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664F">
      <w:pPr>
        <w:ind w:left="3600" w:hanging="3600"/>
        <w:jc w:val="both"/>
        <w:rPr>
          <w:rFonts w:ascii="TH SarabunPSK" w:hAnsi="TH SarabunPSK" w:cs="TH SarabunPSK"/>
        </w:rPr>
      </w:pPr>
      <w:bookmarkStart w:id="0" w:name="_Hlk531000549"/>
      <w:r>
        <w:rPr>
          <w:rFonts w:ascii="TH SarabunPSK" w:hAnsi="TH SarabunPSK" w:cs="TH SarabunPSK"/>
        </w:rPr>
        <w:object>
          <v:shape id="_x0000_i1025" o:spt="75" type="#_x0000_t75" style="height:45.75pt;width:44.25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_ClipArt_Gallery" ShapeID="_x0000_i1025" DrawAspect="Content" ObjectID="_1468075725" r:id="rId4">
            <o:LockedField>false</o:LockedField>
          </o:OLEObject>
        </w:object>
      </w:r>
      <w:bookmarkEnd w:id="0"/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  <w:b/>
          <w:bCs/>
          <w:sz w:val="52"/>
          <w:szCs w:val="52"/>
          <w:cs/>
          <w:lang w:val="th-TH" w:bidi="th-TH"/>
        </w:rPr>
        <w:t>บันทึกข้อความ</w:t>
      </w:r>
      <w:r>
        <w:rPr>
          <w:rFonts w:ascii="TH SarabunPSK" w:hAnsi="TH SarabunPSK" w:cs="TH SarabunPSK"/>
          <w:b/>
          <w:bCs/>
          <w:sz w:val="44"/>
          <w:szCs w:val="44"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 xml:space="preserve">     </w:t>
      </w:r>
    </w:p>
    <w:p w14:paraId="49CCD877">
      <w:pPr>
        <w:rPr>
          <w:rFonts w:hint="default" w:ascii="TH SarabunPSK" w:hAnsi="TH SarabunPSK" w:cs="TH SarabunPSK"/>
          <w:cs w:val="0"/>
          <w:lang w:val="en-US" w:bidi="th-TH"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ส่วนราชการ</w:t>
      </w:r>
      <w:r>
        <w:rPr>
          <w:rFonts w:ascii="TH SarabunPSK" w:hAnsi="TH SarabunPSK" w:cs="TH SarabunPSK"/>
          <w:cs/>
        </w:rPr>
        <w:t xml:space="preserve">     </w:t>
      </w:r>
      <w:bookmarkStart w:id="1" w:name="_Hlk531000686"/>
      <w:r>
        <w:rPr>
          <w:rFonts w:ascii="TH SarabunPSK" w:hAnsi="TH SarabunPSK" w:cs="TH SarabunPSK"/>
          <w:cs/>
          <w:lang w:val="th-TH" w:bidi="th-TH"/>
        </w:rPr>
        <w:t>โรงเรียน</w:t>
      </w:r>
      <w:bookmarkEnd w:id="1"/>
      <w:r>
        <w:rPr>
          <w:rFonts w:hint="cs" w:ascii="TH SarabunPSK" w:hAnsi="TH SarabunPSK" w:cs="TH SarabunPSK"/>
          <w:cs/>
          <w:lang w:val="th-TH" w:bidi="th-TH"/>
        </w:rPr>
        <w:t>ทุ่งศุขลาพิทยา</w:t>
      </w:r>
      <w:r>
        <w:rPr>
          <w:rFonts w:hint="cs" w:ascii="TH SarabunPSK" w:hAnsi="TH SarabunPSK" w:cs="TH SarabunPSK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cs w:val="0"/>
          <w:lang w:val="en-US" w:bidi="th-TH"/>
        </w:rPr>
        <w:t>“</w:t>
      </w:r>
      <w:r>
        <w:rPr>
          <w:rFonts w:hint="cs" w:ascii="TH SarabunPSK" w:hAnsi="TH SarabunPSK" w:cs="TH SarabunPSK"/>
          <w:cs/>
          <w:lang w:val="en-US" w:bidi="th-TH"/>
        </w:rPr>
        <w:t>กรุงไทยอนุเคราะห์</w:t>
      </w:r>
      <w:r>
        <w:rPr>
          <w:rFonts w:hint="default" w:ascii="TH SarabunPSK" w:hAnsi="TH SarabunPSK" w:cs="TH SarabunPSK"/>
          <w:cs w:val="0"/>
          <w:lang w:val="en-US" w:bidi="th-TH"/>
        </w:rPr>
        <w:t>”</w:t>
      </w:r>
    </w:p>
    <w:p w14:paraId="5299192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ที่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…..………/…….………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วันที่</w:t>
      </w:r>
      <w:r>
        <w:rPr>
          <w:rFonts w:ascii="TH SarabunPSK" w:hAnsi="TH SarabunPSK" w:cs="TH SarabunPSK"/>
          <w:cs/>
        </w:rPr>
        <w:t>…………</w:t>
      </w:r>
      <w:r>
        <w:rPr>
          <w:rFonts w:hint="cs"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…</w:t>
      </w:r>
      <w:r>
        <w:rPr>
          <w:rFonts w:hint="cs" w:ascii="TH SarabunPSK" w:hAnsi="TH SarabunPSK" w:cs="TH SarabunPSK"/>
          <w:cs/>
          <w:lang w:val="th-TH" w:bidi="th-TH"/>
        </w:rPr>
        <w:t>เดือน</w:t>
      </w:r>
      <w:r>
        <w:rPr>
          <w:rFonts w:ascii="TH SarabunPSK" w:hAnsi="TH SarabunPSK" w:cs="TH SarabunPSK"/>
          <w:cs/>
        </w:rPr>
        <w:t>…………</w:t>
      </w:r>
      <w:r>
        <w:rPr>
          <w:rFonts w:hint="cs"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  <w:cs/>
        </w:rPr>
        <w:t>.</w:t>
      </w:r>
      <w:r>
        <w:rPr>
          <w:rFonts w:hint="cs" w:ascii="TH SarabunPSK" w:hAnsi="TH SarabunPSK" w:cs="TH SarabunPSK"/>
          <w:cs/>
          <w:lang w:val="th-TH" w:bidi="th-TH"/>
        </w:rPr>
        <w:t>พ</w:t>
      </w:r>
      <w:r>
        <w:rPr>
          <w:rFonts w:hint="cs" w:ascii="TH SarabunPSK" w:hAnsi="TH SarabunPSK" w:cs="TH SarabunPSK"/>
          <w:cs/>
        </w:rPr>
        <w:t>.</w:t>
      </w:r>
      <w:r>
        <w:rPr>
          <w:rFonts w:hint="cs" w:ascii="TH SarabunPSK" w:hAnsi="TH SarabunPSK" w:cs="TH SarabunPSK"/>
          <w:cs/>
          <w:lang w:val="th-TH" w:bidi="th-TH"/>
        </w:rPr>
        <w:t>ศ</w:t>
      </w:r>
      <w:r>
        <w:rPr>
          <w:rFonts w:hint="cs" w:ascii="TH SarabunPSK" w:hAnsi="TH SarabunPSK" w:cs="TH SarabunPSK"/>
          <w:cs/>
        </w:rPr>
        <w:t>.................</w:t>
      </w:r>
    </w:p>
    <w:p w14:paraId="5666074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เรื่อง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  <w:lang w:val="th-TH" w:bidi="th-TH"/>
        </w:rPr>
        <w:t>ขออนุมัติจ้างเหมารถยนต์</w:t>
      </w:r>
      <w:r>
        <w:rPr>
          <w:rFonts w:hint="cs" w:ascii="TH SarabunPSK" w:hAnsi="TH SarabunPSK" w:cs="TH SarabunPSK"/>
          <w:cs/>
          <w:lang w:val="th-TH" w:bidi="th-TH"/>
        </w:rPr>
        <w:t>โดยสาร</w:t>
      </w:r>
    </w:p>
    <w:p w14:paraId="233194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---------------------------------------------------------------------------------------------------------------------------------------------------</w:t>
      </w:r>
    </w:p>
    <w:p w14:paraId="4014C93D">
      <w:pPr>
        <w:pStyle w:val="5"/>
        <w:tabs>
          <w:tab w:val="left" w:pos="709"/>
        </w:tabs>
        <w:rPr>
          <w:rFonts w:hint="default" w:ascii="TH SarabunPSK" w:hAnsi="TH SarabunPSK" w:cs="TH SarabunPSK"/>
          <w:sz w:val="32"/>
          <w:szCs w:val="32"/>
          <w:cs w:val="0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  ผู้อำนวยการโรงเรีย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นทุ่งศุขลาพิทยา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กรุงไทยอนุเคราะห์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”</w:t>
      </w:r>
    </w:p>
    <w:p w14:paraId="5E955F21">
      <w:pPr>
        <w:tabs>
          <w:tab w:val="left" w:pos="709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 w:bidi="th-TH"/>
        </w:rPr>
        <w:t>ด้วย  โรงเรียน</w:t>
      </w:r>
      <w:r>
        <w:rPr>
          <w:rFonts w:hint="cs" w:ascii="TH SarabunPSK" w:hAnsi="TH SarabunPSK" w:cs="TH SarabunPSK"/>
          <w:cs/>
          <w:lang w:val="th-TH" w:bidi="th-TH"/>
        </w:rPr>
        <w:t>ทุ่งศุขลาพิทยา</w:t>
      </w:r>
      <w:r>
        <w:rPr>
          <w:rFonts w:hint="cs" w:ascii="TH SarabunPSK" w:hAnsi="TH SarabunPSK" w:cs="TH SarabunPSK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cs w:val="0"/>
          <w:lang w:val="en-US" w:bidi="th-TH"/>
        </w:rPr>
        <w:t>“</w:t>
      </w:r>
      <w:r>
        <w:rPr>
          <w:rFonts w:hint="cs" w:ascii="TH SarabunPSK" w:hAnsi="TH SarabunPSK" w:cs="TH SarabunPSK"/>
          <w:cs/>
          <w:lang w:val="en-US" w:bidi="th-TH"/>
        </w:rPr>
        <w:t>กรุงไทยอนุเคราะห์</w:t>
      </w:r>
      <w:r>
        <w:rPr>
          <w:rFonts w:hint="default" w:ascii="TH SarabunPSK" w:hAnsi="TH SarabunPSK" w:cs="TH SarabunPSK"/>
          <w:cs w:val="0"/>
          <w:lang w:val="en-US" w:bidi="th-TH"/>
        </w:rPr>
        <w:t>”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 w:bidi="th-TH"/>
        </w:rPr>
        <w:t>มีความจำเป็นที่จะต้องจ้างเหมารถยนต์</w:t>
      </w:r>
      <w:r>
        <w:rPr>
          <w:rFonts w:hint="cs" w:ascii="TH SarabunPSK" w:hAnsi="TH SarabunPSK" w:cs="TH SarabunPSK"/>
          <w:cs/>
          <w:lang w:val="th-TH" w:bidi="th-TH"/>
        </w:rPr>
        <w:t xml:space="preserve">โดยสาร </w:t>
      </w:r>
      <w:r>
        <w:rPr>
          <w:rFonts w:ascii="TH SarabunPSK" w:hAnsi="TH SarabunPSK" w:cs="TH SarabunPSK"/>
          <w:cs/>
          <w:lang w:val="th-TH" w:bidi="th-TH"/>
        </w:rPr>
        <w:t>เนื่องจาก</w:t>
      </w:r>
      <w:r>
        <w:rPr>
          <w:rFonts w:hint="cs" w:ascii="TH SarabunPSK" w:hAnsi="TH SarabunPSK" w:cs="TH SarabunPSK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  <w:lang w:val="th-TH" w:bidi="th-TH"/>
        </w:rPr>
        <w:t>ได้รับอนุมัติ</w:t>
      </w:r>
      <w:r>
        <w:rPr>
          <w:rFonts w:hint="cs" w:ascii="TH SarabunPSK" w:hAnsi="TH SarabunPSK" w:cs="TH SarabunPSK"/>
          <w:cs/>
          <w:lang w:val="th-TH" w:bidi="th-TH"/>
        </w:rPr>
        <w:t xml:space="preserve">ให้ไปราชการตามรายการแข่งขัน </w:t>
      </w:r>
      <w:r>
        <w:rPr>
          <w:rFonts w:ascii="TH SarabunPSK" w:hAnsi="TH SarabunPSK" w:cs="TH SarabunPSK"/>
          <w:cs/>
        </w:rPr>
        <w:t>……………………………………</w:t>
      </w:r>
      <w:r>
        <w:rPr>
          <w:rFonts w:hint="cs"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</w:p>
    <w:p w14:paraId="53C5BC12">
      <w:pPr>
        <w:tabs>
          <w:tab w:val="left" w:pos="709"/>
        </w:tabs>
        <w:spacing w:line="360" w:lineRule="auto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cs/>
          <w:lang w:val="th-TH" w:bidi="th-TH"/>
        </w:rPr>
        <w:t>กลุ่มสาระ</w:t>
      </w:r>
      <w:r>
        <w:rPr>
          <w:rFonts w:ascii="TH SarabunPSK" w:hAnsi="TH SarabunPSK" w:cs="TH SarabunPSK"/>
          <w:cs/>
        </w:rPr>
        <w:t>……………………………………</w:t>
      </w:r>
      <w:r>
        <w:rPr>
          <w:rFonts w:hint="cs"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80"/>
        <w:gridCol w:w="1017"/>
        <w:gridCol w:w="993"/>
        <w:gridCol w:w="1140"/>
        <w:gridCol w:w="1888"/>
      </w:tblGrid>
      <w:tr w14:paraId="113F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CCDC46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 w:bidi="th-TH"/>
              </w:rPr>
              <w:t>ที่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B4C2F">
            <w:pPr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  <w:lang w:val="th-TH" w:bidi="th-TH"/>
              </w:rPr>
              <w:t>รายการ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6905A">
            <w:pPr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จำนวน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AC880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หน่วย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BBC1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ราคาต่อหน่วย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89B19F1">
            <w:pPr>
              <w:spacing w:before="24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ราคารวมทั้งสิ้น</w:t>
            </w:r>
          </w:p>
        </w:tc>
      </w:tr>
      <w:tr w14:paraId="0CAC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932FC5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4085EEA">
            <w:pPr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จ้างเหมารถยนต์โดยสาร</w:t>
            </w:r>
          </w:p>
          <w:p w14:paraId="002E1CC4">
            <w:pPr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ประเภทรถ</w:t>
            </w:r>
            <w:r>
              <w:rPr>
                <w:rFonts w:hint="cs" w:ascii="TH SarabunPSK" w:hAnsi="TH SarabunPSK" w:cs="TH SarabunPSK"/>
                <w:cs/>
              </w:rPr>
              <w:t>........................................</w:t>
            </w:r>
            <w:r>
              <w:rPr>
                <w:rFonts w:ascii="TH SarabunPSK" w:hAnsi="TH SarabunPSK" w:cs="TH SarabunPSK"/>
              </w:rPr>
              <w:t>.........................</w:t>
            </w:r>
          </w:p>
          <w:p w14:paraId="04123218">
            <w:pPr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เดินทางไป</w:t>
            </w:r>
            <w:r>
              <w:rPr>
                <w:rFonts w:hint="cs" w:ascii="TH SarabunPSK" w:hAnsi="TH SarabunPSK" w:cs="TH SarabunPSK"/>
                <w:cs/>
              </w:rPr>
              <w:t>.........................................</w:t>
            </w:r>
            <w:r>
              <w:rPr>
                <w:rFonts w:ascii="TH SarabunPSK" w:hAnsi="TH SarabunPSK" w:cs="TH SarabunPSK"/>
              </w:rPr>
              <w:t>.........................</w:t>
            </w:r>
          </w:p>
          <w:p w14:paraId="4918809C">
            <w:pPr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>ระหว่างวันที่</w:t>
            </w:r>
            <w:r>
              <w:rPr>
                <w:rFonts w:hint="cs" w:ascii="TH SarabunPSK" w:hAnsi="TH SarabunPSK" w:cs="TH SarabunPSK"/>
                <w:cs/>
              </w:rPr>
              <w:t>........../........./.........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ถึง</w:t>
            </w:r>
            <w:r>
              <w:rPr>
                <w:rFonts w:hint="cs" w:ascii="TH SarabunPSK" w:hAnsi="TH SarabunPSK" w:cs="TH SarabunPSK"/>
                <w:cs/>
              </w:rPr>
              <w:t>......../........./.........</w:t>
            </w:r>
          </w:p>
          <w:p w14:paraId="54FD2029">
            <w:pPr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(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รวมน้ำมันเชื้อเพลิง</w:t>
            </w:r>
            <w:r>
              <w:rPr>
                <w:rFonts w:hint="cs" w:ascii="TH SarabunPSK" w:hAnsi="TH SarabunPSK" w:cs="TH SarabunPSK"/>
                <w:cs/>
              </w:rPr>
              <w:t>)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DC79FDC">
            <w:pPr>
              <w:tabs>
                <w:tab w:val="left" w:pos="626"/>
              </w:tabs>
              <w:ind w:left="201"/>
              <w:rPr>
                <w:rFonts w:ascii="TH SarabunPSK" w:hAnsi="TH SarabunPSK" w:cs="TH SarabunPSK"/>
              </w:rPr>
            </w:pPr>
          </w:p>
          <w:p w14:paraId="3E4C8207">
            <w:pPr>
              <w:tabs>
                <w:tab w:val="left" w:pos="626"/>
              </w:tabs>
              <w:ind w:left="201"/>
              <w:rPr>
                <w:rFonts w:ascii="TH SarabunPSK" w:hAnsi="TH SarabunPSK" w:cs="TH SarabunPSK"/>
              </w:rPr>
            </w:pPr>
          </w:p>
          <w:p w14:paraId="18252ED9">
            <w:pPr>
              <w:tabs>
                <w:tab w:val="left" w:pos="6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</w:rPr>
              <w:t>...............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582E850">
            <w:pPr>
              <w:rPr>
                <w:rFonts w:ascii="TH SarabunPSK" w:hAnsi="TH SarabunPSK" w:cs="TH SarabunPSK"/>
              </w:rPr>
            </w:pPr>
          </w:p>
          <w:p w14:paraId="6A1728B7">
            <w:pPr>
              <w:rPr>
                <w:rFonts w:ascii="TH SarabunPSK" w:hAnsi="TH SarabunPSK" w:cs="TH SarabunPSK"/>
              </w:rPr>
            </w:pPr>
          </w:p>
          <w:p w14:paraId="1581E4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</w:rPr>
              <w:t xml:space="preserve">   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คัน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 w14:paraId="332D8AEC">
            <w:pPr>
              <w:rPr>
                <w:rFonts w:ascii="TH SarabunPSK" w:hAnsi="TH SarabunPSK" w:cs="TH SarabunPSK"/>
              </w:rPr>
            </w:pPr>
          </w:p>
          <w:p w14:paraId="753758AC">
            <w:pPr>
              <w:rPr>
                <w:rFonts w:ascii="TH SarabunPSK" w:hAnsi="TH SarabunPSK" w:cs="TH SarabunPSK"/>
              </w:rPr>
            </w:pPr>
          </w:p>
          <w:p w14:paraId="6751AF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</w:rPr>
              <w:t>.................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71C1">
            <w:pPr>
              <w:jc w:val="center"/>
              <w:rPr>
                <w:rFonts w:ascii="TH SarabunPSK" w:hAnsi="TH SarabunPSK" w:cs="TH SarabunPSK"/>
              </w:rPr>
            </w:pPr>
          </w:p>
          <w:p w14:paraId="6ED7D0C7">
            <w:pPr>
              <w:jc w:val="center"/>
              <w:rPr>
                <w:rFonts w:ascii="TH SarabunPSK" w:hAnsi="TH SarabunPSK" w:cs="TH SarabunPSK"/>
              </w:rPr>
            </w:pPr>
          </w:p>
          <w:p w14:paraId="6871501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..............................</w:t>
            </w:r>
          </w:p>
          <w:p w14:paraId="5E1953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AF5B81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FA42CD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 w:bidi="th-TH"/>
        </w:rPr>
        <w:t>จึงเรียนมาเพื่อโปรดพิจารณา</w:t>
      </w:r>
    </w:p>
    <w:p w14:paraId="7857F4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 xml:space="preserve">1. </w:t>
      </w:r>
      <w:r>
        <w:rPr>
          <w:rFonts w:hint="cs" w:ascii="TH SarabunPSK" w:hAnsi="TH SarabunPSK" w:cs="TH SarabunPSK"/>
          <w:cs/>
          <w:lang w:val="th-TH" w:bidi="th-TH"/>
        </w:rPr>
        <w:t>เห็นชอบ</w:t>
      </w:r>
    </w:p>
    <w:p w14:paraId="615D738E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 xml:space="preserve">2. </w:t>
      </w:r>
      <w:r>
        <w:rPr>
          <w:rFonts w:hint="cs" w:ascii="TH SarabunPSK" w:hAnsi="TH SarabunPSK" w:cs="TH SarabunPSK"/>
          <w:cs/>
          <w:lang w:val="th-TH" w:bidi="th-TH"/>
        </w:rPr>
        <w:t>อนุมัติให้แต่งตั้งคณะกรรมการตรวจรับพัสดุ</w:t>
      </w:r>
    </w:p>
    <w:p w14:paraId="592707E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</w:rPr>
        <w:t xml:space="preserve">1 ................................................................................ </w:t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>ตำแหน่ง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>ประธานกรรมการ</w:t>
      </w:r>
    </w:p>
    <w:p w14:paraId="4966B8F4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</w:rPr>
        <w:t xml:space="preserve">2. ............................................................................... </w:t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>ตำแหน่ง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>กรรมการ</w:t>
      </w:r>
    </w:p>
    <w:p w14:paraId="04D23D8A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</w:rPr>
        <w:t xml:space="preserve">3. ............................................................................... </w:t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>ตำแหน่ง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>กรรมการ</w:t>
      </w:r>
    </w:p>
    <w:p w14:paraId="108F82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6C9D41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>(</w:t>
      </w:r>
      <w:r>
        <w:rPr>
          <w:rFonts w:hint="cs" w:ascii="TH SarabunPSK" w:hAnsi="TH SarabunPSK" w:cs="TH SarabunPSK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cs/>
        </w:rPr>
        <w:t>)</w:t>
      </w:r>
    </w:p>
    <w:p w14:paraId="67ECF2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>(............................................................)</w:t>
      </w:r>
    </w:p>
    <w:p w14:paraId="08248BE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>..............................................................................</w:t>
      </w:r>
    </w:p>
    <w:p w14:paraId="7D1854CA">
      <w:pPr>
        <w:tabs>
          <w:tab w:val="left" w:pos="851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                                   - </w:t>
      </w:r>
      <w:r>
        <w:rPr>
          <w:rFonts w:ascii="TH SarabunPSK" w:hAnsi="TH SarabunPSK" w:cs="TH SarabunPSK"/>
          <w:cs/>
          <w:lang w:val="th-TH" w:bidi="th-TH"/>
        </w:rPr>
        <w:t>เห็นชอบ</w:t>
      </w:r>
    </w:p>
    <w:p w14:paraId="2979BFD9">
      <w:pPr>
        <w:spacing w:after="360"/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/>
          <w:cs/>
          <w:lang w:val="th-TH" w:bidi="th-TH"/>
        </w:rPr>
        <w:t>อนุมัติ</w:t>
      </w:r>
    </w:p>
    <w:p w14:paraId="3EC1A20D">
      <w:pPr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  <w:lang w:val="th-TH" w:bidi="th-TH"/>
        </w:rPr>
        <w:t>ลงชื่อ</w:t>
      </w:r>
      <w:r>
        <w:rPr>
          <w:rFonts w:ascii="TH SarabunPSK" w:hAnsi="TH SarabunPSK" w:cs="TH SarabunPSK"/>
        </w:rPr>
        <w:t>)</w:t>
      </w:r>
    </w:p>
    <w:p w14:paraId="2572ABB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 xml:space="preserve">   (</w:t>
      </w:r>
      <w:r>
        <w:rPr>
          <w:rFonts w:hint="cs" w:ascii="TH SarabunPSK" w:hAnsi="TH SarabunPSK" w:cs="TH SarabunPSK"/>
          <w:cs/>
          <w:lang w:val="th-TH" w:bidi="th-TH"/>
        </w:rPr>
        <w:t>นางจันทร์ษา</w:t>
      </w:r>
      <w:r>
        <w:rPr>
          <w:rFonts w:hint="cs" w:ascii="TH SarabunPSK" w:hAnsi="TH SarabunPSK" w:cs="TH SarabunPSK"/>
          <w:cs/>
          <w:lang w:val="en-US" w:bidi="th-TH"/>
        </w:rPr>
        <w:t xml:space="preserve">  ชัยวัฒนธีรากร</w:t>
      </w:r>
      <w:r>
        <w:rPr>
          <w:rFonts w:hint="cs" w:ascii="TH SarabunPSK" w:hAnsi="TH SarabunPSK" w:cs="TH SarabunPSK"/>
          <w:cs/>
        </w:rPr>
        <w:t>)</w:t>
      </w:r>
    </w:p>
    <w:p w14:paraId="3B330B10">
      <w:pPr>
        <w:rPr>
          <w:rFonts w:hint="default" w:ascii="TH SarabunPSK" w:hAnsi="TH SarabunPSK" w:cs="TH SarabunPSK"/>
          <w:cs w:val="0"/>
          <w:lang w:val="en-U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2" w:name="_GoBack"/>
      <w:bookmarkEnd w:id="2"/>
      <w:r>
        <w:rPr>
          <w:rFonts w:hint="cs" w:ascii="TH SarabunPSK" w:hAnsi="TH SarabunPSK" w:cs="TH SarabunPSK"/>
          <w:cs/>
        </w:rPr>
        <w:t xml:space="preserve">     </w:t>
      </w:r>
      <w:r>
        <w:rPr>
          <w:rFonts w:hint="cs" w:ascii="TH SarabunPSK" w:hAnsi="TH SarabunPSK" w:cs="TH SarabunPSK"/>
          <w:cs/>
          <w:lang w:val="th-TH" w:bidi="th-TH"/>
        </w:rPr>
        <w:t>ผู้อำนวยการโรงเรียนทุ่งศุขลาพิทยา</w:t>
      </w:r>
      <w:r>
        <w:rPr>
          <w:rFonts w:hint="cs" w:ascii="TH SarabunPSK" w:hAnsi="TH SarabunPSK" w:cs="TH SarabunPSK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cs w:val="0"/>
          <w:lang w:val="en-US" w:bidi="th-TH"/>
        </w:rPr>
        <w:t>“</w:t>
      </w:r>
      <w:r>
        <w:rPr>
          <w:rFonts w:hint="cs" w:ascii="TH SarabunPSK" w:hAnsi="TH SarabunPSK" w:cs="TH SarabunPSK"/>
          <w:cs/>
          <w:lang w:val="en-US" w:bidi="th-TH"/>
        </w:rPr>
        <w:t>กรุงไทยอนุเคราะห์</w:t>
      </w:r>
      <w:r>
        <w:rPr>
          <w:rFonts w:hint="default" w:ascii="TH SarabunPSK" w:hAnsi="TH SarabunPSK" w:cs="TH SarabunPSK"/>
          <w:cs w:val="0"/>
          <w:lang w:val="en-US" w:bidi="th-TH"/>
        </w:rPr>
        <w:t>”</w:t>
      </w:r>
    </w:p>
    <w:p w14:paraId="303C2E65">
      <w:pPr>
        <w:rPr>
          <w:rFonts w:ascii="TH SarabunPSK" w:hAnsi="TH SarabunPSK" w:cs="TH SarabunPSK"/>
          <w:cs/>
        </w:rPr>
      </w:pPr>
      <w:r>
        <w:rPr>
          <w:rFonts w:hint="cs"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              </w:t>
      </w:r>
      <w:r>
        <w:rPr>
          <w:rFonts w:hint="cs"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>……</w:t>
      </w:r>
      <w:r>
        <w:rPr>
          <w:rFonts w:hint="cs"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</w:t>
      </w:r>
      <w:r>
        <w:rPr>
          <w:rFonts w:hint="cs"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…</w:t>
      </w:r>
      <w:r>
        <w:rPr>
          <w:rFonts w:hint="cs"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…</w:t>
      </w:r>
      <w:r>
        <w:rPr>
          <w:rFonts w:hint="cs"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………</w:t>
      </w:r>
      <w:r>
        <w:rPr>
          <w:rFonts w:hint="cs"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………</w:t>
      </w:r>
      <w:r>
        <w:rPr>
          <w:rFonts w:hint="cs"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..</w:t>
      </w:r>
    </w:p>
    <w:sectPr>
      <w:pgSz w:w="11909" w:h="16834"/>
      <w:pgMar w:top="568" w:right="659" w:bottom="284" w:left="990" w:header="706" w:footer="7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2"/>
    <w:rsid w:val="000433D9"/>
    <w:rsid w:val="0005312D"/>
    <w:rsid w:val="000642DF"/>
    <w:rsid w:val="0007786B"/>
    <w:rsid w:val="000D618C"/>
    <w:rsid w:val="0011533D"/>
    <w:rsid w:val="00197D25"/>
    <w:rsid w:val="001B0E7F"/>
    <w:rsid w:val="001F6D34"/>
    <w:rsid w:val="00237F66"/>
    <w:rsid w:val="00240330"/>
    <w:rsid w:val="002A7FAB"/>
    <w:rsid w:val="002C1DE1"/>
    <w:rsid w:val="002D5BFE"/>
    <w:rsid w:val="00326B92"/>
    <w:rsid w:val="00397F66"/>
    <w:rsid w:val="003E34B6"/>
    <w:rsid w:val="00407772"/>
    <w:rsid w:val="004566A6"/>
    <w:rsid w:val="00464190"/>
    <w:rsid w:val="0047273D"/>
    <w:rsid w:val="00483DAD"/>
    <w:rsid w:val="004D1A48"/>
    <w:rsid w:val="004D1ABC"/>
    <w:rsid w:val="004F2EB8"/>
    <w:rsid w:val="005034CB"/>
    <w:rsid w:val="005872A5"/>
    <w:rsid w:val="005E06C4"/>
    <w:rsid w:val="006226ED"/>
    <w:rsid w:val="00631E38"/>
    <w:rsid w:val="00680A0C"/>
    <w:rsid w:val="00686231"/>
    <w:rsid w:val="00690C92"/>
    <w:rsid w:val="006B658A"/>
    <w:rsid w:val="00747DD1"/>
    <w:rsid w:val="00755B6E"/>
    <w:rsid w:val="00771EA0"/>
    <w:rsid w:val="007A21BF"/>
    <w:rsid w:val="007B1324"/>
    <w:rsid w:val="008011A9"/>
    <w:rsid w:val="0086668D"/>
    <w:rsid w:val="00895E82"/>
    <w:rsid w:val="0094476A"/>
    <w:rsid w:val="00944C8E"/>
    <w:rsid w:val="009543B1"/>
    <w:rsid w:val="009D69B5"/>
    <w:rsid w:val="009F3FC0"/>
    <w:rsid w:val="00A43971"/>
    <w:rsid w:val="00A5739C"/>
    <w:rsid w:val="00A81584"/>
    <w:rsid w:val="00A94A96"/>
    <w:rsid w:val="00B0700D"/>
    <w:rsid w:val="00B2082A"/>
    <w:rsid w:val="00B235DA"/>
    <w:rsid w:val="00B914E3"/>
    <w:rsid w:val="00BB468F"/>
    <w:rsid w:val="00BC6C17"/>
    <w:rsid w:val="00BD45A6"/>
    <w:rsid w:val="00C92040"/>
    <w:rsid w:val="00D061D2"/>
    <w:rsid w:val="00D7101C"/>
    <w:rsid w:val="00DA0D2D"/>
    <w:rsid w:val="00E8083E"/>
    <w:rsid w:val="00F36F07"/>
    <w:rsid w:val="00F51FAC"/>
    <w:rsid w:val="00FD6EB4"/>
    <w:rsid w:val="3F527216"/>
    <w:rsid w:val="467C4AB1"/>
    <w:rsid w:val="7C3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rdiaUPC" w:hAnsi="CordiaUPC" w:eastAsia="Times New Roman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ordiaUPC" w:hAnsi="CordiaUPC" w:eastAsia="Times New Roman" w:cs="Angsana New"/>
      <w:sz w:val="32"/>
      <w:szCs w:val="32"/>
      <w:lang w:val="en-US" w:eastAsia="en-US" w:bidi="th-TH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ngsana New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ngsana New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ngsana New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Angsana New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990"/>
      </w:tabs>
      <w:spacing w:before="240"/>
      <w:ind w:left="994"/>
      <w:outlineLvl w:val="4"/>
    </w:pPr>
    <w:rPr>
      <w:rFonts w:ascii="Angsana New" w:eastAsia="Cordia New"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1080"/>
      </w:tabs>
      <w:outlineLvl w:val="5"/>
    </w:pPr>
    <w:rPr>
      <w:rFonts w:ascii="Angsana New"/>
      <w:sz w:val="28"/>
      <w:szCs w:val="28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Angsana New" w:hAnsi="Angsana New"/>
      <w:b/>
      <w:bCs/>
      <w:u w:val="single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ind w:firstLine="720"/>
      <w:outlineLvl w:val="7"/>
    </w:pPr>
    <w:rPr>
      <w:rFonts w:ascii="Angsana New" w:hAnsi="Angsana New"/>
      <w:b/>
      <w:bCs/>
      <w:sz w:val="28"/>
      <w:szCs w:val="28"/>
      <w:u w:val="single"/>
    </w:rPr>
  </w:style>
  <w:style w:type="paragraph" w:styleId="10">
    <w:name w:val="heading 9"/>
    <w:basedOn w:val="1"/>
    <w:next w:val="1"/>
    <w:qFormat/>
    <w:uiPriority w:val="0"/>
    <w:pPr>
      <w:keepNext/>
      <w:jc w:val="center"/>
      <w:outlineLvl w:val="8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9"/>
    <w:uiPriority w:val="0"/>
    <w:rPr>
      <w:rFonts w:ascii="Leelawadee" w:hAnsi="Leelawadee"/>
      <w:sz w:val="18"/>
      <w:szCs w:val="22"/>
    </w:rPr>
  </w:style>
  <w:style w:type="paragraph" w:styleId="14">
    <w:name w:val="Body Text"/>
    <w:basedOn w:val="1"/>
    <w:qFormat/>
    <w:uiPriority w:val="0"/>
    <w:pPr>
      <w:tabs>
        <w:tab w:val="left" w:pos="900"/>
      </w:tabs>
      <w:spacing w:before="240"/>
    </w:pPr>
    <w:rPr>
      <w:rFonts w:ascii="Angsana New" w:eastAsia="Cordia New"/>
      <w:sz w:val="28"/>
      <w:szCs w:val="28"/>
    </w:rPr>
  </w:style>
  <w:style w:type="paragraph" w:styleId="15">
    <w:name w:val="Body Text Indent"/>
    <w:basedOn w:val="1"/>
    <w:uiPriority w:val="0"/>
    <w:pPr>
      <w:tabs>
        <w:tab w:val="left" w:pos="1560"/>
      </w:tabs>
      <w:ind w:left="1118"/>
    </w:pPr>
    <w:rPr>
      <w:rFonts w:ascii="Angsana New"/>
      <w:sz w:val="28"/>
      <w:szCs w:val="28"/>
    </w:rPr>
  </w:style>
  <w:style w:type="paragraph" w:styleId="16">
    <w:name w:val="caption"/>
    <w:basedOn w:val="1"/>
    <w:next w:val="1"/>
    <w:qFormat/>
    <w:uiPriority w:val="0"/>
    <w:pPr>
      <w:ind w:left="3600"/>
      <w:jc w:val="center"/>
    </w:pPr>
    <w:rPr>
      <w:rFonts w:ascii="Angsana New"/>
      <w:b/>
      <w:bCs/>
      <w:sz w:val="40"/>
      <w:szCs w:val="40"/>
    </w:rPr>
  </w:style>
  <w:style w:type="paragraph" w:styleId="17">
    <w:name w:val="Title"/>
    <w:basedOn w:val="1"/>
    <w:qFormat/>
    <w:uiPriority w:val="0"/>
    <w:pPr>
      <w:ind w:left="3600" w:hanging="3600"/>
      <w:jc w:val="center"/>
    </w:pPr>
    <w:rPr>
      <w:rFonts w:ascii="Angsana New" w:hAnsi="Angsana New"/>
      <w:sz w:val="40"/>
      <w:szCs w:val="40"/>
    </w:rPr>
  </w:style>
  <w:style w:type="character" w:customStyle="1" w:styleId="18">
    <w:name w:val="แบบอักษรของย่อหน้าเริ่มต้น"/>
    <w:semiHidden/>
    <w:qFormat/>
    <w:uiPriority w:val="0"/>
  </w:style>
  <w:style w:type="character" w:customStyle="1" w:styleId="19">
    <w:name w:val="ข้อความบอลลูน อักขระ"/>
    <w:link w:val="13"/>
    <w:uiPriority w:val="0"/>
    <w:rPr>
      <w:rFonts w:ascii="Leelawadee" w:hAnsi="Leelawadee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nakornsawan</Company>
  <Pages>1</Pages>
  <Words>323</Words>
  <Characters>1846</Characters>
  <Lines>15</Lines>
  <Paragraphs>4</Paragraphs>
  <TotalTime>7</TotalTime>
  <ScaleCrop>false</ScaleCrop>
  <LinksUpToDate>false</LinksUpToDate>
  <CharactersWithSpaces>2165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2024-07-31T05:35:00Z</dcterms:created>
  <dc:creator>ladyao</dc:creator>
  <cp:lastModifiedBy>ฝ่ายบริหาร</cp:lastModifiedBy>
  <cp:lastPrinted>2022-02-11T00:56:00Z</cp:lastPrinted>
  <dcterms:modified xsi:type="dcterms:W3CDTF">2024-07-31T05:55:46Z</dcterms:modified>
  <dc:title>งบหน้าใบสำคัญประกอบฎีกาที่…………………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759C5E7A1AA843949F4AE401B8B347BD_13</vt:lpwstr>
  </property>
</Properties>
</file>